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ascii="Arial" w:hAnsi="Arial"/>
          <w:color w:val="auto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4634230</wp:posOffset>
            </wp:positionH>
            <wp:positionV relativeFrom="paragraph">
              <wp:posOffset>-106045</wp:posOffset>
            </wp:positionV>
            <wp:extent cx="1633855" cy="5556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МОСКОВСКИЙ ГОСУДАРСТВЕННЫЙ ЛИНГВИСТИЧЕСКИЙ УНИВЕРСИТЕТ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Arial" w:hAnsi="Arial"/>
          <w:color w:val="auto"/>
          <w:sz w:val="24"/>
          <w:szCs w:val="24"/>
        </w:rPr>
      </w:pPr>
      <w:hyperlink r:id="rId3">
        <w:r>
          <w:rPr>
            <w:rStyle w:val="Style15"/>
            <w:rFonts w:ascii="Arial" w:hAnsi="Arial"/>
            <w:b/>
            <w:bCs/>
            <w:color w:val="auto"/>
            <w:sz w:val="24"/>
            <w:szCs w:val="24"/>
          </w:rPr>
          <w:t>www.linguanet.ru</w:t>
        </w:r>
      </w:hyperlink>
    </w:p>
    <w:p>
      <w:pPr>
        <w:pStyle w:val="Normal"/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МГЛУ </w:t>
      </w:r>
      <w:r>
        <w:rPr>
          <w:rFonts w:ascii="Arial" w:hAnsi="Arial"/>
          <w:color w:val="auto"/>
          <w:sz w:val="24"/>
          <w:szCs w:val="24"/>
        </w:rPr>
        <w:t>(ранее Иняз имени Мориса Тореза)</w:t>
      </w:r>
      <w:r>
        <w:rPr>
          <w:rFonts w:ascii="Arial" w:hAnsi="Arial"/>
          <w:color w:val="auto"/>
          <w:sz w:val="24"/>
          <w:szCs w:val="24"/>
        </w:rPr>
        <w:t xml:space="preserve"> — это современный гуманитарный университет с богатой 90-летней историей, центр лингвистического образования, который выпускает первоклассных специалистов и занимается фундаментальными и прикладными исследованиями.</w:t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13 институтов и факультетов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6084 студента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455 иностранных студентов из более чем 30 стран мира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27 программ бакалавриата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28 программ магистратуры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21 программа аспирантуры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21 языковой центр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38 иностранных языков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10 минут пешком от Кремля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Общежитие в центре Москвы рядом с университетом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Востребованная с</w:t>
      </w:r>
      <w:r>
        <w:rPr>
          <w:rFonts w:ascii="Arial" w:hAnsi="Arial"/>
          <w:color w:val="auto"/>
          <w:sz w:val="24"/>
          <w:szCs w:val="24"/>
        </w:rPr>
        <w:t>пециальность + минимум два иностранных языка на профессиональном уровне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Сотрудничество с 147 ведущими университетами из 39 стран мира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Краткосрочные и долгосрочные стажировки в вузах-партнерах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Возможность обучения по программам «Два диплома»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Программа подготовки к работе в международных организациях и к конкурсным экзаменам ООН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Главный методический центр по обучению иностранным языкам в России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Базовая организация по языкам и культуре государств-участников СНГ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Центр олимпиадного движения школьников по иностранным языкам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Высокая востребованность выпускников среди работодателей</w:t>
        <w:br/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Рейтинги</w:t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31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drawing>
                <wp:inline distT="0" distB="0" distL="0" distR="0">
                  <wp:extent cx="2409825" cy="100012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Style31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drawing>
                <wp:inline distT="0" distB="0" distL="0" distR="0">
                  <wp:extent cx="2095500" cy="590550"/>
                  <wp:effectExtent l="0" t="0" r="0" b="0"/>
                  <wp:docPr id="3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31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98 Лингвистика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Style31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301-350 Современные языки</w:t>
            </w:r>
          </w:p>
        </w:tc>
      </w:tr>
    </w:tbl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Специальности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Зарубежное   регионоведение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Международные отношения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Реклама и связи с общественностью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Журналистика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Лингвистика. Перевод и переводоведение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Лингвистика. Теория и методика преподавания иностранных языков и культур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Социология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Юриспруденция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Гостиничное дело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Психолого-педагогическое образование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Информационная безопасность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Документоведение и архивоведение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Теология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Культурология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Библиотечно-информационная деятельность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Психология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Политология</w:t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Стоимость обучения за семестр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Подготовительный факультет 240000 руб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Бакалавриат 240000-390000 руб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Магистратура 260000-390000 руб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Аспирантура 314000-330000 руб.</w:t>
      </w:r>
    </w:p>
    <w:p>
      <w:pPr>
        <w:pStyle w:val="Normal"/>
        <w:spacing w:lineRule="auto" w:line="276" w:before="0" w:after="0"/>
        <w:ind w:left="0" w:right="0" w:hanging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латные дополнительные образовательные программы по русскому языку как иностранному: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br/>
      </w: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1. Летняя школа для преподавателей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Программа повышения квалификации: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Теория и методика преподавания русского языка как иностранного / Theory and Methods of Teaching Russian as a Foreign Language.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 1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9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.06.202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Продолжительность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2 недели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Нагрузка: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общая –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72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акад. часа, аудиторная –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40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акад. час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ов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 w:cstheme="minorHAnsi"/>
          <w:color w:val="auto"/>
          <w:sz w:val="24"/>
          <w:szCs w:val="24"/>
          <w:lang w:eastAsia="ru-RU"/>
        </w:rPr>
      </w:pPr>
      <w:r>
        <w:rPr>
          <w:rFonts w:eastAsia="Times New Roman" w:cs="Calibri" w:cstheme="minorHAns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2. Летняя школа для желающих изучать русский язык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bookmarkStart w:id="0" w:name="__DdeLink__10649_2037536308"/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Программа №1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: </w:t>
      </w:r>
      <w:bookmarkEnd w:id="0"/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Русский язык как иностранный / Russian as a Foreign Language.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Программа №2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Русский язык как иностранный. Продвинутый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 xml:space="preserve">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уровень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 xml:space="preserve"> / Russian as a Foreign Language.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Advanced Level.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 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6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.06.202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Продолжительность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от 2-х до 8-ми недель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Нагрузка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общая – 288 акад. часов, аудиторная – 144 акад. часа, не менее 18 акад. часов в неделю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/>
          <w:color w:val="auto"/>
          <w:sz w:val="24"/>
          <w:szCs w:val="24"/>
          <w:lang w:eastAsia="ru-RU"/>
        </w:rPr>
      </w:pPr>
      <w:r>
        <w:rPr>
          <w:rFonts w:eastAsia="Times New Roman" w:cs="Calibr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 xml:space="preserve">3. Программы изучения русского языка в течение одного семестра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Программа №1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Русский язык как иностранный / Russian as a Foreign Language.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 xml:space="preserve">Программа №2: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Русский язык как иностранный. Продвинутый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 xml:space="preserve">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уровень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 xml:space="preserve"> / Russian as a Foreign Language.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Advanced Level.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и продолжительность занятий: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Вариант 1: 01.09.202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(4 месяца) – 1-й семестр, нагрузка: общая – 648 акад. часов, аудиторная – 324 акад. часа, не менее 18 акад. часов в неделю.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Вариант 2: 0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5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.02.202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4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(5 месяцев) – 2-й семестр, нагрузка: общая – 720 акад. часов, аудиторная –  360 акад. часов, не менее 18 акад. часов в неделю.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/>
          <w:color w:val="auto"/>
          <w:sz w:val="24"/>
          <w:szCs w:val="24"/>
          <w:lang w:eastAsia="ru-RU"/>
        </w:rPr>
      </w:pPr>
      <w:r>
        <w:rPr>
          <w:rFonts w:eastAsia="Times New Roman" w:cs="Calibr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4. Программы изучения русского языка в течение одного учебного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Программа №1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Русский язык как иностранный / Russian as a Foreign Language.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Программа №2: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Русский язык как иностранный. Продвинутый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 xml:space="preserve">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уровень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 xml:space="preserve"> / Russian as a Foreign Language.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Advanced Level.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01.09.202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 xml:space="preserve">Продолжительность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10 месяцев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Нагрузка: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общая – 1296 акад. часов, аудиторная – 648 акад. часов, не менее 18 акад. часов в неделю.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 w:cstheme="minorHAnsi"/>
          <w:color w:val="auto"/>
          <w:sz w:val="24"/>
          <w:szCs w:val="24"/>
          <w:lang w:eastAsia="ru-RU"/>
        </w:rPr>
      </w:pPr>
      <w:r>
        <w:rPr>
          <w:rFonts w:eastAsia="Times New Roman" w:cs="Calibri" w:cstheme="minorHAns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По этим вопросам можно обращаться к директору института международных образовательных программ МГЛУ Константину Эдуардовичу Ковалеву: </w:t>
      </w:r>
      <w:hyperlink r:id="rId6"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fsd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eastAsia="ru-RU"/>
          </w:rPr>
          <w:t>@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linguanet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eastAsia="ru-RU"/>
          </w:rPr>
          <w:t>.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, </w:t>
      </w:r>
      <w:hyperlink r:id="rId7"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k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eastAsia="ru-RU"/>
          </w:rPr>
          <w:t>.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e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eastAsia="ru-RU"/>
          </w:rPr>
          <w:t>.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kovalev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eastAsia="ru-RU"/>
          </w:rPr>
          <w:t>@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linguanet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eastAsia="ru-RU"/>
          </w:rPr>
          <w:t>.</w:t>
        </w:r>
        <w:r>
          <w:rPr>
            <w:rStyle w:val="Style15"/>
            <w:rFonts w:eastAsia="Times New Roman" w:cs="Calibri" w:ascii="Arial" w:hAnsi="Arial" w:cstheme="minorHAnsi"/>
            <w:color w:val="auto"/>
            <w:sz w:val="24"/>
            <w:szCs w:val="24"/>
            <w:lang w:val="en-US" w:eastAsia="ru-RU"/>
          </w:rPr>
          <w:t>ru</w:t>
        </w:r>
      </w:hyperlink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+74992453879, +79032057751 (в том числе и в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>WhatsApp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и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val="en-US" w:eastAsia="ru-RU"/>
        </w:rPr>
        <w:t>Telegram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 w:cstheme="minorHAnsi"/>
          <w:color w:val="auto"/>
          <w:sz w:val="24"/>
          <w:szCs w:val="24"/>
          <w:lang w:eastAsia="ru-RU"/>
        </w:rPr>
      </w:pPr>
      <w:r>
        <w:rPr>
          <w:rFonts w:eastAsia="Times New Roman" w:cs="Calibri" w:cstheme="minorHAns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1. Летняя школа русского языка и культуры 202</w:t>
      </w: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Программа по русскому языку как иностранному для слушателей с любым уровнем владения русским языком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 0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7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.08.202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Продолжительность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3 недели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Учебная нагрузка: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60 акад. часов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 w:cstheme="minorHAnsi"/>
          <w:color w:val="auto"/>
          <w:sz w:val="24"/>
          <w:szCs w:val="24"/>
          <w:lang w:eastAsia="ru-RU"/>
        </w:rPr>
      </w:pPr>
      <w:r>
        <w:rPr>
          <w:rFonts w:eastAsia="Times New Roman" w:cs="Calibri" w:cstheme="minorHAns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2. Летняя школа русского языка и культуры 202</w:t>
      </w: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 xml:space="preserve">3 </w:t>
      </w: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онлайн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bookmarkStart w:id="1" w:name="__DdeLink__190_3131364990"/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Программа по русскому языку как иностранному для слушателей с любым уровнем владения русским языком</w:t>
      </w:r>
      <w:bookmarkEnd w:id="1"/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 0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7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.08.202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Продолжительность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2 недели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Учебная нагрузка: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40 акад. часов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 w:cstheme="minorHAnsi"/>
          <w:color w:val="auto"/>
          <w:sz w:val="24"/>
          <w:szCs w:val="24"/>
          <w:lang w:eastAsia="ru-RU"/>
        </w:rPr>
      </w:pPr>
      <w:r>
        <w:rPr>
          <w:rFonts w:eastAsia="Times New Roman" w:cs="Calibri" w:cstheme="minorHAns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3. Курсы русского языка как иностранного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Программа по русскому языку как иностранному для слушателей с любым уровнем владения русским языком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:  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набор идет постоянно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Продолжительность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от 2 недель до 11 месяцев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Учебная нагрузка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минимум 12 академических часов в неделю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lang w:eastAsia="ru-RU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4. </w:t>
      </w:r>
      <w:r>
        <w:rPr>
          <w:rFonts w:eastAsia="Times New Roman" w:cs="Calibri" w:ascii="Arial" w:hAnsi="Arial" w:cstheme="minorHAnsi"/>
          <w:b/>
          <w:bCs/>
          <w:color w:val="auto"/>
          <w:sz w:val="24"/>
          <w:szCs w:val="24"/>
          <w:u w:val="single"/>
          <w:lang w:eastAsia="ru-RU"/>
        </w:rPr>
        <w:t>Зимняя школа русского языка и культуры 2023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bookmarkStart w:id="2" w:name="__DdeLink__190_31313649901"/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Программа по русскому языку как иностранному для слушателей с любым уровнем владения русским языком</w:t>
      </w:r>
      <w:bookmarkEnd w:id="2"/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Начало занятий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 0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6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.0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.202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Продолжительность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: 2 недели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color w:val="auto"/>
          <w:sz w:val="24"/>
          <w:szCs w:val="24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u w:val="single"/>
          <w:lang w:eastAsia="ru-RU"/>
        </w:rPr>
        <w:t>Учебная нагрузка:</w:t>
      </w: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40 акад. часов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Calibri" w:cstheme="minorHAnsi"/>
          <w:color w:val="auto"/>
          <w:sz w:val="24"/>
          <w:szCs w:val="24"/>
          <w:lang w:eastAsia="ru-RU"/>
        </w:rPr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>По окончании обучения выдается сертификат</w:t>
      </w:r>
    </w:p>
    <w:p>
      <w:pPr>
        <w:pStyle w:val="Normal"/>
        <w:shd w:val="clear" w:color="auto" w:fill="FFFFFF"/>
        <w:spacing w:lineRule="auto" w:line="240" w:before="0" w:after="0"/>
        <w:rPr>
          <w:rFonts w:cstheme="minorHAnsi"/>
        </w:rPr>
      </w:pPr>
      <w:r>
        <w:rPr>
          <w:rFonts w:eastAsia="Times New Roman" w:cs="Calibri" w:cstheme="minorHAnsi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По этим вопросам можно обращаться в Управление международного сотрудничества и интернационализации: </w:t>
      </w:r>
      <w:hyperlink r:id="rId8">
        <w:r>
          <w:rPr>
            <w:rStyle w:val="Style15"/>
            <w:rFonts w:ascii="Arial" w:hAnsi="Arial"/>
            <w:color w:val="auto"/>
            <w:sz w:val="24"/>
            <w:szCs w:val="24"/>
            <w:lang w:val="en-US"/>
          </w:rPr>
          <w:t>invuz</w:t>
        </w:r>
        <w:r>
          <w:rPr>
            <w:rStyle w:val="Style15"/>
            <w:rFonts w:ascii="Arial" w:hAnsi="Arial"/>
            <w:color w:val="auto"/>
            <w:sz w:val="24"/>
            <w:szCs w:val="24"/>
          </w:rPr>
          <w:t>.</w:t>
        </w:r>
        <w:r>
          <w:rPr>
            <w:rStyle w:val="Style15"/>
            <w:rFonts w:ascii="Arial" w:hAnsi="Arial"/>
            <w:color w:val="auto"/>
            <w:sz w:val="24"/>
            <w:szCs w:val="24"/>
            <w:lang w:val="en-US"/>
          </w:rPr>
          <w:t>mslu</w:t>
        </w:r>
        <w:r>
          <w:rPr>
            <w:rStyle w:val="Style15"/>
            <w:rFonts w:ascii="Arial" w:hAnsi="Arial"/>
            <w:color w:val="auto"/>
            <w:sz w:val="24"/>
            <w:szCs w:val="24"/>
          </w:rPr>
          <w:t>@</w:t>
        </w:r>
        <w:r>
          <w:rPr>
            <w:rStyle w:val="Style15"/>
            <w:rFonts w:ascii="Arial" w:hAnsi="Arial"/>
            <w:color w:val="auto"/>
            <w:sz w:val="24"/>
            <w:szCs w:val="24"/>
            <w:lang w:val="en-US"/>
          </w:rPr>
          <w:t>linguanet</w:t>
        </w:r>
        <w:r>
          <w:rPr>
            <w:rStyle w:val="Style15"/>
            <w:rFonts w:ascii="Arial" w:hAnsi="Arial"/>
            <w:color w:val="auto"/>
            <w:sz w:val="24"/>
            <w:szCs w:val="24"/>
          </w:rPr>
          <w:t>.</w:t>
        </w:r>
        <w:r>
          <w:rPr>
            <w:rStyle w:val="Style15"/>
            <w:rFonts w:ascii="Arial" w:hAnsi="Arial"/>
            <w:color w:val="auto"/>
            <w:sz w:val="24"/>
            <w:szCs w:val="24"/>
            <w:lang w:val="en-US"/>
          </w:rPr>
          <w:t>ru</w:t>
        </w:r>
      </w:hyperlink>
      <w:r>
        <w:rPr>
          <w:rFonts w:eastAsia="Times New Roman" w:cs="Calibri" w:ascii="Arial" w:hAnsi="Arial" w:cstheme="minorHAnsi"/>
          <w:color w:val="auto"/>
          <w:sz w:val="24"/>
          <w:szCs w:val="24"/>
          <w:lang w:eastAsia="ru-RU"/>
        </w:rPr>
        <w:t xml:space="preserve"> и по телефону +7-499-245-22-11.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Calibri" w:cstheme="minorHAnsi"/>
          <w:color w:val="auto"/>
          <w:sz w:val="24"/>
          <w:szCs w:val="24"/>
        </w:rPr>
      </w:pPr>
      <w:r>
        <w:rPr>
          <w:rFonts w:cs="Calibri" w:cstheme="minorHAnsi" w:ascii="Arial" w:hAnsi="Arial"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Calibri" w:cstheme="minorHAnsi"/>
          <w:color w:val="auto"/>
          <w:sz w:val="24"/>
          <w:szCs w:val="24"/>
        </w:rPr>
      </w:pPr>
      <w:r>
        <w:rPr>
          <w:rFonts w:cs="Calibri" w:cstheme="minorHAnsi" w:ascii="Arial" w:hAnsi="Arial"/>
          <w:color w:val="auto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lang w:eastAsia="ru-RU"/>
        </w:rPr>
      </w:pPr>
      <w:r>
        <w:rPr>
          <w:rFonts w:cs="Calibri" w:cstheme="minorHAnsi" w:ascii="Arial" w:hAnsi="Arial"/>
          <w:color w:val="auto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37">
    <w:name w:val="ListLabel 37"/>
    <w:qFormat/>
    <w:rPr>
      <w:rFonts w:eastAsia="Times New Roman" w:cs="" w:cstheme="minorHAnsi"/>
      <w:lang w:val="en-US" w:eastAsia="ru-RU"/>
    </w:rPr>
  </w:style>
  <w:style w:type="character" w:styleId="ListLabel39">
    <w:name w:val="ListLabel 39"/>
    <w:qFormat/>
    <w:rPr>
      <w:color w:val="auto"/>
      <w:lang w:val="en-US"/>
    </w:rPr>
  </w:style>
  <w:style w:type="character" w:styleId="ListLabel40">
    <w:name w:val="ListLabel 40"/>
    <w:qFormat/>
    <w:rPr>
      <w:rFonts w:ascii="Times New Roman" w:hAnsi="Times New Roman" w:cs="OpenSymbol"/>
      <w:sz w:val="26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cs="OpenSymbol"/>
      <w:sz w:val="26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ascii="Times New Roman" w:hAnsi="Times New Roman" w:cs="OpenSymbol"/>
      <w:sz w:val="26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ascii="Times New Roman" w:hAnsi="Times New Roman" w:cs="OpenSymbol"/>
      <w:sz w:val="26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ascii="Times New Roman" w:hAnsi="Times New Roman" w:cs="OpenSymbol"/>
      <w:sz w:val="26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ascii="Times New Roman" w:hAnsi="Times New Roman" w:cs="OpenSymbol"/>
      <w:sz w:val="26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ascii="Times New Roman" w:hAnsi="Times New Roman"/>
      <w:sz w:val="26"/>
      <w:szCs w:val="26"/>
    </w:rPr>
  </w:style>
  <w:style w:type="character" w:styleId="ListLabel95">
    <w:name w:val="ListLabel 95"/>
    <w:qFormat/>
    <w:rPr>
      <w:rFonts w:eastAsia="Times New Roman" w:cs="" w:cstheme="minorHAnsi"/>
      <w:lang w:val="en-US" w:eastAsia="ru-RU"/>
    </w:rPr>
  </w:style>
  <w:style w:type="character" w:styleId="ListLabel96">
    <w:name w:val="ListLabel 96"/>
    <w:qFormat/>
    <w:rPr>
      <w:rFonts w:eastAsia="Times New Roman" w:cs="" w:cstheme="minorHAnsi"/>
      <w:lang w:eastAsia="ru-RU"/>
    </w:rPr>
  </w:style>
  <w:style w:type="character" w:styleId="ListLabel97">
    <w:name w:val="ListLabel 97"/>
    <w:qFormat/>
    <w:rPr>
      <w:color w:val="auto"/>
      <w:lang w:val="en-US"/>
    </w:rPr>
  </w:style>
  <w:style w:type="character" w:styleId="ListLabel98">
    <w:name w:val="ListLabel 98"/>
    <w:qFormat/>
    <w:rPr>
      <w:color w:val="auto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Обычный"/>
    <w:qFormat/>
    <w:pPr>
      <w:widowControl/>
      <w:overflowPunct w:val="fals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2">
    <w:name w:val="Объект со стрелкой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3">
    <w:name w:val="Объект с тенью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4">
    <w:name w:val="Объект без заливки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5">
    <w:name w:val="Объект без заливки и линий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6">
    <w:name w:val="Выравнивание текста по ширине"/>
    <w:basedOn w:val="Style21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21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21"/>
    <w:qFormat/>
    <w:pPr>
      <w:spacing w:lineRule="atLeast" w:line="200" w:before="57" w:after="57"/>
      <w:ind w:left="0"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7">
    <w:name w:val="Размерная линия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overflowPunct w:val="fals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tyle28">
    <w:name w:val="Объекты фона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9">
    <w:name w:val="Фон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30">
    <w:name w:val="Примечания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Gliederung1">
    <w:name w:val="Title, 2 Content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Title2ContentLTGliederung2">
    <w:name w:val="Title, 2 Content~LT~Gliederung 2"/>
    <w:basedOn w:val="Title2Content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Title2ContentLTGliederung3">
    <w:name w:val="Title, 2 Content~LT~Gliederung 3"/>
    <w:basedOn w:val="Title2Content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itle2ContentLTGliederung4">
    <w:name w:val="Title, 2 Content~LT~Gliederung 4"/>
    <w:basedOn w:val="Title2Content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Gliederung5">
    <w:name w:val="Title, 2 Content~LT~Gliederung 5"/>
    <w:basedOn w:val="Title2Content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Gliederung6">
    <w:name w:val="Title, 2 Content~LT~Gliederung 6"/>
    <w:basedOn w:val="Title2Content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Gliederung7">
    <w:name w:val="Title, 2 Content~LT~Gliederung 7"/>
    <w:basedOn w:val="Title2Content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Gliederung8">
    <w:name w:val="Title, 2 Content~LT~Gliederung 8"/>
    <w:basedOn w:val="Title2Content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Gliederung9">
    <w:name w:val="Title, 2 Content~LT~Gliederung 9"/>
    <w:basedOn w:val="Title2Content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2ContentLTTitel">
    <w:name w:val="Title, 2 Content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Title2ContentLTUntertitel">
    <w:name w:val="Title, 2 Content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Title2ContentLTNotizen">
    <w:name w:val="Title, 2 Content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Title2ContentLTHintergrundobjekte">
    <w:name w:val="Title, 2 Content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Title2ContentLTHintergrund">
    <w:name w:val="Title, 2 Content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Gliederung1">
    <w:name w:val="Обычный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LTUntertitel">
    <w:name w:val="Обычный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>
    <w:name w:val="Обычный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1LTGliederung1">
    <w:name w:val="Обычный 1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1LTUntertitel">
    <w:name w:val="Обычный 1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1LTNotizen">
    <w:name w:val="Обычный 1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LTHintergrundobjekte">
    <w:name w:val="Обычный 1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1LTHintergrund">
    <w:name w:val="Обычный 1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2LTGliederung1">
    <w:name w:val="Обычный 2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2LTUntertitel">
    <w:name w:val="Обычный 2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2LTNotizen">
    <w:name w:val="Обычный 2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2LTHintergrundobjekte">
    <w:name w:val="Обычный 2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2LTHintergrund">
    <w:name w:val="Обычный 2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3LTGliederung1">
    <w:name w:val="Обычный 3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3LTGliederung2">
    <w:name w:val="Обычный 3~LT~Gliederung 2"/>
    <w:basedOn w:val="3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LTGliederung3">
    <w:name w:val="Обычный 3~LT~Gliederung 3"/>
    <w:basedOn w:val="3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LTGliederung4">
    <w:name w:val="Обычный 3~LT~Gliederung 4"/>
    <w:basedOn w:val="3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LTGliederung5">
    <w:name w:val="Обычный 3~LT~Gliederung 5"/>
    <w:basedOn w:val="3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LTGliederung6">
    <w:name w:val="Обычный 3~LT~Gliederung 6"/>
    <w:basedOn w:val="3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LTGliederung7">
    <w:name w:val="Обычный 3~LT~Gliederung 7"/>
    <w:basedOn w:val="3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LTGliederung8">
    <w:name w:val="Обычный 3~LT~Gliederung 8"/>
    <w:basedOn w:val="3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LTGliederung9">
    <w:name w:val="Обычный 3~LT~Gliederung 9"/>
    <w:basedOn w:val="3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LTTitel">
    <w:name w:val="Обычный 3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3LTUntertitel">
    <w:name w:val="Обычный 3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3LTNotizen">
    <w:name w:val="Обычный 3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3LTHintergrundobjekte">
    <w:name w:val="Обычный 3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3LTHintergrund">
    <w:name w:val="Обычный 3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4LTGliederung1">
    <w:name w:val="Обычный 4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4LTGliederung2">
    <w:name w:val="Обычный 4~LT~Gliederung 2"/>
    <w:basedOn w:val="4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4LTGliederung3">
    <w:name w:val="Обычный 4~LT~Gliederung 3"/>
    <w:basedOn w:val="4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LTGliederung4">
    <w:name w:val="Обычный 4~LT~Gliederung 4"/>
    <w:basedOn w:val="4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LTGliederung5">
    <w:name w:val="Обычный 4~LT~Gliederung 5"/>
    <w:basedOn w:val="4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LTGliederung6">
    <w:name w:val="Обычный 4~LT~Gliederung 6"/>
    <w:basedOn w:val="4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LTGliederung7">
    <w:name w:val="Обычный 4~LT~Gliederung 7"/>
    <w:basedOn w:val="4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LTGliederung8">
    <w:name w:val="Обычный 4~LT~Gliederung 8"/>
    <w:basedOn w:val="4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LTGliederung9">
    <w:name w:val="Обычный 4~LT~Gliederung 9"/>
    <w:basedOn w:val="4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LTTitel">
    <w:name w:val="Обычный 4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4LTUntertitel">
    <w:name w:val="Обычный 4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4LTNotizen">
    <w:name w:val="Обычный 4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4LTHintergrundobjekte">
    <w:name w:val="Обычный 4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4LTHintergrund">
    <w:name w:val="Обычный 4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5LTGliederung1">
    <w:name w:val="Обычный 5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5LTGliederung2">
    <w:name w:val="Обычный 5~LT~Gliederung 2"/>
    <w:basedOn w:val="5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5LTGliederung3">
    <w:name w:val="Обычный 5~LT~Gliederung 3"/>
    <w:basedOn w:val="5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5LTGliederung4">
    <w:name w:val="Обычный 5~LT~Gliederung 4"/>
    <w:basedOn w:val="5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LTGliederung5">
    <w:name w:val="Обычный 5~LT~Gliederung 5"/>
    <w:basedOn w:val="5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LTGliederung6">
    <w:name w:val="Обычный 5~LT~Gliederung 6"/>
    <w:basedOn w:val="5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LTGliederung7">
    <w:name w:val="Обычный 5~LT~Gliederung 7"/>
    <w:basedOn w:val="5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LTGliederung8">
    <w:name w:val="Обычный 5~LT~Gliederung 8"/>
    <w:basedOn w:val="5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LTGliederung9">
    <w:name w:val="Обычный 5~LT~Gliederung 9"/>
    <w:basedOn w:val="5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LTTitel">
    <w:name w:val="Обычный 5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5LTUntertitel">
    <w:name w:val="Обычный 5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5LTNotizen">
    <w:name w:val="Обычный 5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5LTHintergrundobjekte">
    <w:name w:val="Обычный 5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5LTHintergrund">
    <w:name w:val="Обычный 5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6LTGliederung1">
    <w:name w:val="Обычный 6~LT~Gliederung 1"/>
    <w:qFormat/>
    <w:pPr>
      <w:widowControl/>
      <w:overflowPunct w:val="fals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6LTGliederung2">
    <w:name w:val="Обычный 6~LT~Gliederung 2"/>
    <w:basedOn w:val="6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6LTGliederung3">
    <w:name w:val="Обычный 6~LT~Gliederung 3"/>
    <w:basedOn w:val="6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6LTGliederung4">
    <w:name w:val="Обычный 6~LT~Gliederung 4"/>
    <w:basedOn w:val="6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LTGliederung5">
    <w:name w:val="Обычный 6~LT~Gliederung 5"/>
    <w:basedOn w:val="6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LTGliederung6">
    <w:name w:val="Обычный 6~LT~Gliederung 6"/>
    <w:basedOn w:val="6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LTGliederung7">
    <w:name w:val="Обычный 6~LT~Gliederung 7"/>
    <w:basedOn w:val="6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LTGliederung8">
    <w:name w:val="Обычный 6~LT~Gliederung 8"/>
    <w:basedOn w:val="6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LTGliederung9">
    <w:name w:val="Обычный 6~LT~Gliederung 9"/>
    <w:basedOn w:val="6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LTTitel">
    <w:name w:val="Обычный 6~LT~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6LTUntertitel">
    <w:name w:val="Обычный 6~LT~Untertitel"/>
    <w:qFormat/>
    <w:pPr>
      <w:widowControl/>
      <w:overflowPunct w:val="fals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6LTNotizen">
    <w:name w:val="Обычный 6~LT~Notizen"/>
    <w:qFormat/>
    <w:pPr>
      <w:widowControl/>
      <w:overflowPunct w:val="fals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6LTHintergrundobjekte">
    <w:name w:val="Обычный 6~LT~Hintergrundobjekte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6LTHintergrund">
    <w:name w:val="Обычный 6~LT~Hintergrund"/>
    <w:qFormat/>
    <w:pPr>
      <w:widowControl/>
      <w:overflowPunct w:val="fals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3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inguanet.ru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mailto:fsd@linguanet.ru" TargetMode="External"/><Relationship Id="rId7" Type="http://schemas.openxmlformats.org/officeDocument/2006/relationships/hyperlink" Target="mailto:k.e.kovalev@linguanet.ru" TargetMode="External"/><Relationship Id="rId8" Type="http://schemas.openxmlformats.org/officeDocument/2006/relationships/hyperlink" Target="mailto:invuz.mslu@linguanet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5495</TotalTime>
  <Application>LibreOffice/6.0.7.3$Linux_X86_64 LibreOffice_project/00m0$Build-3</Application>
  <Pages>4</Pages>
  <Words>732</Words>
  <Characters>4728</Characters>
  <CharactersWithSpaces>5343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2022-11-02T10:06:24Z</dcterms:created>
  <dc:creator/>
  <dc:description/>
  <dc:language>ru-RU</dc:language>
  <cp:lastModifiedBy/>
  <cp:lastPrinted>2022-11-07T13:12:54Z</cp:lastPrinted>
  <dcterms:modified xsi:type="dcterms:W3CDTF">2022-11-11T09:43:16Z</dcterms:modified>
  <cp:revision>21</cp:revision>
  <dc:subject/>
  <dc:title/>
</cp:coreProperties>
</file>